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方正黑体_GBK" w:cs="Times New Roman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0"/>
          <w:szCs w:val="30"/>
        </w:rPr>
        <w:t>附件</w:t>
      </w:r>
      <w:r>
        <w:rPr>
          <w:rFonts w:hint="default" w:ascii="Times New Roman" w:hAnsi="Times New Roman" w:eastAsia="方正黑体_GBK" w:cs="方正黑体_GBK"/>
          <w:sz w:val="30"/>
          <w:szCs w:val="30"/>
          <w:lang w:eastAsia="zh-CN"/>
        </w:rPr>
        <w:t>3</w:t>
      </w:r>
    </w:p>
    <w:p>
      <w:pPr>
        <w:spacing w:before="312" w:beforeLines="100" w:after="312" w:afterLines="100" w:line="588" w:lineRule="exact"/>
        <w:jc w:val="center"/>
        <w:rPr>
          <w:rFonts w:hint="eastAsia" w:ascii="Times New Roman" w:hAnsi="Times New Roman" w:eastAsia="方正仿宋_GBK" w:cs="方正仿宋_GBK"/>
          <w:sz w:val="30"/>
          <w:szCs w:val="30"/>
        </w:rPr>
      </w:pPr>
      <w:r>
        <w:rPr>
          <w:rFonts w:hint="eastAsia" w:ascii="方正小标宋_GBK" w:hAnsi="Times New Roman" w:eastAsia="方正小标宋_GBK" w:cs="方正小标宋_GBK"/>
          <w:sz w:val="40"/>
          <w:szCs w:val="40"/>
        </w:rPr>
        <w:t>认定评审</w:t>
      </w:r>
      <w:r>
        <w:rPr>
          <w:rFonts w:hint="eastAsia" w:ascii="方正小标宋_GBK" w:hAnsi="Times New Roman" w:eastAsia="方正小标宋_GBK" w:cs="方正小标宋_GBK"/>
          <w:sz w:val="40"/>
          <w:szCs w:val="40"/>
          <w:lang w:val="en-US" w:eastAsia="zh-CN"/>
        </w:rPr>
        <w:t>情况</w:t>
      </w:r>
      <w:r>
        <w:rPr>
          <w:rFonts w:hint="eastAsia" w:ascii="方正小标宋_GBK" w:hAnsi="Times New Roman" w:eastAsia="方正小标宋_GBK" w:cs="方正小标宋_GBK"/>
          <w:sz w:val="40"/>
          <w:szCs w:val="40"/>
        </w:rPr>
        <w:t>报送要求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2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>请将表</w:t>
      </w:r>
      <w:r>
        <w:rPr>
          <w:rFonts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～表</w:t>
      </w: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按要求填写后，作为上报文附件。其中，表</w:t>
      </w:r>
      <w:r>
        <w:rPr>
          <w:rFonts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作为上报文附件</w:t>
      </w:r>
      <w:r>
        <w:rPr>
          <w:rFonts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；对于第一家拟推荐的企业技术中心，其表</w:t>
      </w:r>
      <w:r>
        <w:rPr>
          <w:rFonts w:ascii="Times New Roman" w:hAnsi="Times New Roman" w:eastAsia="方正仿宋_GBK" w:cs="Times New Roman"/>
          <w:sz w:val="30"/>
          <w:szCs w:val="30"/>
        </w:rPr>
        <w:t>2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和表</w:t>
      </w: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作为附件</w:t>
      </w:r>
      <w:r>
        <w:rPr>
          <w:rFonts w:ascii="Times New Roman" w:hAnsi="Times New Roman" w:eastAsia="方正仿宋_GBK" w:cs="Times New Roman"/>
          <w:sz w:val="30"/>
          <w:szCs w:val="30"/>
        </w:rPr>
        <w:t>2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，第二家的表</w:t>
      </w:r>
      <w:r>
        <w:rPr>
          <w:rFonts w:ascii="Times New Roman" w:hAnsi="Times New Roman" w:eastAsia="方正仿宋_GBK" w:cs="Times New Roman"/>
          <w:sz w:val="30"/>
          <w:szCs w:val="30"/>
        </w:rPr>
        <w:t>2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和表</w:t>
      </w: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作为附件</w:t>
      </w: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，以此类推。</w:t>
      </w:r>
    </w:p>
    <w:p>
      <w:pPr>
        <w:spacing w:before="156" w:beforeLines="50" w:after="156" w:afterLines="50"/>
        <w:jc w:val="center"/>
        <w:rPr>
          <w:rFonts w:ascii="Times New Roman" w:hAnsi="Times New Roman" w:eastAsia="方正楷体_GBK" w:cs="Times New Roman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sz w:val="28"/>
          <w:szCs w:val="28"/>
        </w:rPr>
        <w:t>表</w:t>
      </w:r>
      <w:r>
        <w:rPr>
          <w:rFonts w:ascii="Times New Roman" w:hAnsi="Times New Roman" w:eastAsia="方正楷体_GBK" w:cs="Times New Roman"/>
          <w:sz w:val="28"/>
          <w:szCs w:val="28"/>
        </w:rPr>
        <w:t xml:space="preserve">1  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>推荐企业技术中心领域审核及评价得分汇总表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567"/>
        <w:gridCol w:w="1740"/>
        <w:gridCol w:w="1785"/>
        <w:gridCol w:w="2006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5" w:hRule="atLeast"/>
          <w:tblHeader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企业名称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申报主营业务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核定主营业务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vertAlign w:val="superscript"/>
              </w:rPr>
              <w:t>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lang w:eastAsia="zh-CN"/>
              </w:rPr>
              <w:t>是否符合《绿色产业指导目录（2019年版）》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评价得分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</w:rPr>
              <w:t>3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……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</w:tbl>
    <w:p>
      <w:pPr>
        <w:pStyle w:val="7"/>
        <w:widowControl w:val="0"/>
        <w:shd w:val="clear" w:color="auto" w:fill="FFFFFF"/>
        <w:spacing w:before="0" w:beforeAutospacing="0" w:after="0" w:afterAutospacing="0" w:line="420" w:lineRule="exact"/>
        <w:ind w:firstLine="480" w:firstLineChars="200"/>
        <w:rPr>
          <w:rFonts w:ascii="Times New Roman" w:hAnsi="Times New Roman" w:eastAsia="方正仿宋_GBK" w:cs="Times New Roman"/>
        </w:rPr>
      </w:pPr>
      <w:r>
        <w:rPr>
          <w:rFonts w:hint="eastAsia" w:ascii="方正黑体_GBK" w:hAnsi="Times New Roman" w:eastAsia="方正黑体_GBK" w:cs="方正黑体_GBK"/>
        </w:rPr>
        <w:t>其中：</w:t>
      </w:r>
      <w:r>
        <w:rPr>
          <w:rFonts w:hint="eastAsia" w:ascii="Times New Roman" w:hAnsi="Times New Roman" w:eastAsia="方正仿宋_GBK" w:cs="方正仿宋_GBK"/>
        </w:rPr>
        <w:t>“核定主营业务”一栏中，按照《战略性新兴产业重点产品和服务指导目录》（国家发展改革委公告</w:t>
      </w:r>
      <w:r>
        <w:rPr>
          <w:rFonts w:ascii="Times New Roman" w:hAnsi="Times New Roman" w:eastAsia="方正仿宋_GBK" w:cs="Times New Roman"/>
        </w:rPr>
        <w:t>2017</w:t>
      </w:r>
      <w:r>
        <w:rPr>
          <w:rFonts w:hint="eastAsia" w:ascii="Times New Roman" w:hAnsi="Times New Roman" w:eastAsia="方正仿宋_GBK" w:cs="方正仿宋_GBK"/>
        </w:rPr>
        <w:t>年第</w:t>
      </w:r>
      <w:r>
        <w:rPr>
          <w:rFonts w:ascii="Times New Roman" w:hAnsi="Times New Roman" w:eastAsia="方正仿宋_GBK" w:cs="Times New Roman"/>
        </w:rPr>
        <w:t>1</w:t>
      </w:r>
      <w:r>
        <w:rPr>
          <w:rFonts w:hint="eastAsia" w:ascii="Times New Roman" w:hAnsi="Times New Roman" w:eastAsia="方正仿宋_GBK" w:cs="方正仿宋_GBK"/>
        </w:rPr>
        <w:t>号）</w:t>
      </w:r>
      <w:r>
        <w:rPr>
          <w:rFonts w:hint="eastAsia" w:ascii="Times New Roman" w:hAnsi="Times New Roman" w:eastAsia="方正仿宋_GBK" w:cs="方正仿宋_GBK"/>
          <w:lang w:eastAsia="zh-CN"/>
        </w:rPr>
        <w:t>，</w:t>
      </w:r>
      <w:r>
        <w:rPr>
          <w:rFonts w:hint="eastAsia" w:ascii="Times New Roman" w:hAnsi="Times New Roman" w:eastAsia="方正仿宋_GBK" w:cs="方正仿宋_GBK"/>
        </w:rPr>
        <w:t>填写相应章节号和内容。比如，推荐企业为</w:t>
      </w:r>
      <w:r>
        <w:rPr>
          <w:rFonts w:ascii="Times New Roman" w:hAnsi="Times New Roman" w:eastAsia="方正仿宋_GBK" w:cs="Times New Roman"/>
        </w:rPr>
        <w:t>××</w:t>
      </w:r>
      <w:r>
        <w:rPr>
          <w:rFonts w:hint="eastAsia" w:ascii="Times New Roman" w:hAnsi="Times New Roman" w:eastAsia="方正仿宋_GBK" w:cs="方正仿宋_GBK"/>
        </w:rPr>
        <w:t>公司，核定主营业务为“</w:t>
      </w:r>
      <w:r>
        <w:rPr>
          <w:rFonts w:ascii="Times New Roman" w:hAnsi="Times New Roman" w:eastAsia="方正仿宋_GBK" w:cs="方正仿宋_GBK"/>
        </w:rPr>
        <w:t>1</w:t>
      </w:r>
      <w:r>
        <w:rPr>
          <w:rFonts w:hint="eastAsia" w:ascii="Times New Roman" w:hAnsi="Times New Roman" w:eastAsia="方正仿宋_GBK" w:cs="方正仿宋_GBK"/>
        </w:rPr>
        <w:t>.1.</w:t>
      </w:r>
      <w:r>
        <w:rPr>
          <w:rFonts w:ascii="Times New Roman" w:hAnsi="Times New Roman" w:eastAsia="方正仿宋_GBK" w:cs="方正仿宋_GBK"/>
        </w:rPr>
        <w:t>1</w:t>
      </w:r>
      <w:r>
        <w:rPr>
          <w:rFonts w:hint="eastAsia" w:ascii="Times New Roman" w:hAnsi="Times New Roman" w:eastAsia="方正仿宋_GBK" w:cs="Times New Roman"/>
        </w:rPr>
        <w:t>网络设备-新一代移动通信设备</w:t>
      </w:r>
      <w:r>
        <w:rPr>
          <w:rFonts w:hint="eastAsia" w:ascii="Times New Roman" w:hAnsi="Times New Roman" w:eastAsia="方正仿宋_GBK" w:cs="方正仿宋_GBK"/>
        </w:rPr>
        <w:t>”。</w:t>
      </w:r>
      <w:r>
        <w:rPr>
          <w:rFonts w:hint="eastAsia" w:ascii="Times New Roman" w:hAnsi="Times New Roman" w:eastAsia="方正仿宋_GBK" w:cs="方正仿宋_GBK"/>
          <w:lang w:eastAsia="zh-CN"/>
        </w:rPr>
        <w:t>“是否符合《绿色产业指导目录（2019年版）》”一栏中，若填“是”，则按照《绿色产业指导目录（2019年版）》（发改环资〔2019〕293号）填写相应章节号和内容。</w:t>
      </w:r>
    </w:p>
    <w:p>
      <w:pPr>
        <w:spacing w:before="156" w:beforeLines="50" w:after="60"/>
        <w:jc w:val="center"/>
        <w:rPr>
          <w:rFonts w:ascii="Times New Roman" w:hAnsi="Times New Roman" w:eastAsia="方正楷体_GBK" w:cs="Times New Roman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sz w:val="28"/>
          <w:szCs w:val="28"/>
        </w:rPr>
        <w:t>表</w:t>
      </w:r>
      <w:r>
        <w:rPr>
          <w:rFonts w:ascii="Times New Roman" w:hAnsi="Times New Roman" w:eastAsia="方正楷体_GBK" w:cs="Times New Roman"/>
          <w:sz w:val="28"/>
          <w:szCs w:val="28"/>
        </w:rPr>
        <w:t xml:space="preserve">2  </w:t>
      </w:r>
      <w:r>
        <w:rPr>
          <w:rFonts w:hint="eastAsia" w:ascii="方正楷体_GBK" w:hAnsi="Times New Roman" w:eastAsia="方正楷体_GBK" w:cs="方正楷体_GBK"/>
          <w:sz w:val="28"/>
          <w:szCs w:val="28"/>
        </w:rPr>
        <w:t>××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>企业技术中心数据核定表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86"/>
        <w:gridCol w:w="720"/>
        <w:gridCol w:w="180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9" w:hRule="exact"/>
          <w:tblHeader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序号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指标名称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企业填报数据值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核定数值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主营业务收入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研究与试验发展经费支出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研究与试验发展人员数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企业职工总数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技术中心高级专家人数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6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技术中心博士人数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7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来技术中心从事研发工作的外部专家人数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8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企业全部研发项目数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其中：基础研究和应用研究项目数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9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国家级研发平台数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个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10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省级研发平台数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个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通过国家（国际组织）认证的实验室和检测机构数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个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12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企业技术开发仪器设备原值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企业拥有的全部有效发明专利数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14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当年被受理的专利申请数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其中：当年被受理的发明专利申请数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最近三年主持和参加制定的国际、国家和行业标准数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16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新产品销售收入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17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新产品销售利润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18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利润总额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19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获国家自然科学、技术发明、科技进步奖项目数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</w:tbl>
    <w:p>
      <w:pPr>
        <w:spacing w:before="156" w:beforeLines="50"/>
        <w:jc w:val="center"/>
        <w:rPr>
          <w:rFonts w:hint="eastAsia" w:ascii="Times New Roman" w:hAnsi="Times New Roman" w:eastAsia="方正楷体_GBK" w:cs="方正楷体_GBK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Times New Roman" w:hAnsi="Times New Roman" w:eastAsia="方正楷体_GBK" w:cs="方正楷体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sz w:val="28"/>
          <w:szCs w:val="28"/>
        </w:rPr>
        <w:t>表</w:t>
      </w:r>
      <w:r>
        <w:rPr>
          <w:rFonts w:ascii="Times New Roman" w:hAnsi="Times New Roman" w:eastAsia="方正楷体_GBK" w:cs="Times New Roman"/>
          <w:sz w:val="28"/>
          <w:szCs w:val="28"/>
        </w:rPr>
        <w:t xml:space="preserve">3  </w:t>
      </w:r>
      <w:r>
        <w:rPr>
          <w:rFonts w:hint="eastAsia" w:ascii="方正楷体_GBK" w:hAnsi="Times New Roman" w:eastAsia="方正楷体_GBK" w:cs="方正楷体_GBK"/>
          <w:sz w:val="28"/>
          <w:szCs w:val="28"/>
        </w:rPr>
        <w:t>××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>企业技术中心评价情况表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70"/>
        <w:gridCol w:w="4171"/>
        <w:gridCol w:w="820"/>
        <w:gridCol w:w="100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7" w:hRule="atLeast"/>
          <w:tblHeader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一级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指标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二级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指标</w:t>
            </w: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三级指标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权重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投入</w:t>
            </w: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经费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研发人员人均研发经费支出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万元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研发经费支出占主营业务收入的比重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人才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研发人员占企业职工总数的比重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技术中心拥有的高级专家和博士人数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</w:rPr>
              <w:t>人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5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来技术中心从事研发工作的外部专家人数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</w:rPr>
              <w:t>人月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6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创新条件</w:t>
            </w: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技术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积累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企业拥有的全部有效发明专利数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企业全部研发项目数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基础研究和应用研究项目数占全部研发项目数的比重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平台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企业技术开发仪器设备原值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万元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国家级研发平台数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省级研发平台数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通过国家（国际组织）认证的实验室和检测机构数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创新绩效</w:t>
            </w: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技术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产出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当年被受理的专利申请数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当年被受理的发明专利申请数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最近三年主持和参加制定的国际、国家和行业标准数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效益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新产品销售收入占主营业务收入的比重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新产品销售利润占利润总额的比重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利润率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加分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加分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获国家自然科学、技术发明、科技进步奖项目数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项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≤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</w:tbl>
    <w:p>
      <w:pPr>
        <w:rPr>
          <w:rFonts w:cs="Times New Roma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616" w:bottom="1814" w:left="1616" w:header="851" w:footer="1474" w:gutter="0"/>
      <w:paperSrc/>
      <w:pgNumType w:fmt="decimal" w:start="1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41" w:firstLine="5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141" w:firstLine="560"/>
                            <w:jc w:val="right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141" w:firstLine="560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41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hyphenationZone w:val="360"/>
  <w:doNotHyphenateCaps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FC"/>
    <w:rsid w:val="00002E76"/>
    <w:rsid w:val="00011427"/>
    <w:rsid w:val="0002094D"/>
    <w:rsid w:val="00036A9C"/>
    <w:rsid w:val="000376A9"/>
    <w:rsid w:val="000379D0"/>
    <w:rsid w:val="00061729"/>
    <w:rsid w:val="00061E83"/>
    <w:rsid w:val="00082FF9"/>
    <w:rsid w:val="000875EC"/>
    <w:rsid w:val="00091BC1"/>
    <w:rsid w:val="000A0102"/>
    <w:rsid w:val="000E4C18"/>
    <w:rsid w:val="000F0985"/>
    <w:rsid w:val="001021DC"/>
    <w:rsid w:val="00130DC1"/>
    <w:rsid w:val="0014189D"/>
    <w:rsid w:val="0015101F"/>
    <w:rsid w:val="0015257E"/>
    <w:rsid w:val="00161C16"/>
    <w:rsid w:val="00175BE8"/>
    <w:rsid w:val="0018207E"/>
    <w:rsid w:val="001C63C5"/>
    <w:rsid w:val="001D5C63"/>
    <w:rsid w:val="001D6088"/>
    <w:rsid w:val="001F14CF"/>
    <w:rsid w:val="001F32EC"/>
    <w:rsid w:val="002008FD"/>
    <w:rsid w:val="00200DEB"/>
    <w:rsid w:val="00202191"/>
    <w:rsid w:val="00204784"/>
    <w:rsid w:val="002173BF"/>
    <w:rsid w:val="002444B4"/>
    <w:rsid w:val="00250A3F"/>
    <w:rsid w:val="002D3ED8"/>
    <w:rsid w:val="002E0488"/>
    <w:rsid w:val="002E19F9"/>
    <w:rsid w:val="002E6EF8"/>
    <w:rsid w:val="002E7BA4"/>
    <w:rsid w:val="002F2F01"/>
    <w:rsid w:val="00315E91"/>
    <w:rsid w:val="00340C16"/>
    <w:rsid w:val="00365904"/>
    <w:rsid w:val="00382C89"/>
    <w:rsid w:val="003C5DA0"/>
    <w:rsid w:val="003D1204"/>
    <w:rsid w:val="00406E5C"/>
    <w:rsid w:val="00407275"/>
    <w:rsid w:val="00432EE4"/>
    <w:rsid w:val="004451BB"/>
    <w:rsid w:val="00445C32"/>
    <w:rsid w:val="0045452C"/>
    <w:rsid w:val="00456DB8"/>
    <w:rsid w:val="004667BD"/>
    <w:rsid w:val="00477331"/>
    <w:rsid w:val="004D0301"/>
    <w:rsid w:val="004D458F"/>
    <w:rsid w:val="004E29AA"/>
    <w:rsid w:val="00512350"/>
    <w:rsid w:val="00513C21"/>
    <w:rsid w:val="005211BF"/>
    <w:rsid w:val="00523AD5"/>
    <w:rsid w:val="00545D1E"/>
    <w:rsid w:val="00555F1B"/>
    <w:rsid w:val="005562A9"/>
    <w:rsid w:val="005749D5"/>
    <w:rsid w:val="00581220"/>
    <w:rsid w:val="005A6B43"/>
    <w:rsid w:val="005C399C"/>
    <w:rsid w:val="005C4F9C"/>
    <w:rsid w:val="005D044E"/>
    <w:rsid w:val="005D1F06"/>
    <w:rsid w:val="005E577C"/>
    <w:rsid w:val="00604473"/>
    <w:rsid w:val="00610511"/>
    <w:rsid w:val="006113A1"/>
    <w:rsid w:val="00612EC7"/>
    <w:rsid w:val="00625203"/>
    <w:rsid w:val="006401A0"/>
    <w:rsid w:val="00654C00"/>
    <w:rsid w:val="00667EC4"/>
    <w:rsid w:val="006707F9"/>
    <w:rsid w:val="0069342D"/>
    <w:rsid w:val="006B468E"/>
    <w:rsid w:val="006D1615"/>
    <w:rsid w:val="006D75BC"/>
    <w:rsid w:val="0071428D"/>
    <w:rsid w:val="0071507C"/>
    <w:rsid w:val="00740C73"/>
    <w:rsid w:val="00744FBA"/>
    <w:rsid w:val="00761594"/>
    <w:rsid w:val="00791114"/>
    <w:rsid w:val="00792016"/>
    <w:rsid w:val="00794D67"/>
    <w:rsid w:val="007A56EA"/>
    <w:rsid w:val="007D26A6"/>
    <w:rsid w:val="007E7C97"/>
    <w:rsid w:val="007F0F94"/>
    <w:rsid w:val="00804A9C"/>
    <w:rsid w:val="00805192"/>
    <w:rsid w:val="00835ABF"/>
    <w:rsid w:val="008817C1"/>
    <w:rsid w:val="00897933"/>
    <w:rsid w:val="008A43A3"/>
    <w:rsid w:val="008C68DB"/>
    <w:rsid w:val="008D54EC"/>
    <w:rsid w:val="008E4478"/>
    <w:rsid w:val="008F38AC"/>
    <w:rsid w:val="00920BC6"/>
    <w:rsid w:val="00924DD3"/>
    <w:rsid w:val="00933925"/>
    <w:rsid w:val="00936409"/>
    <w:rsid w:val="009661AD"/>
    <w:rsid w:val="009709DA"/>
    <w:rsid w:val="009710B2"/>
    <w:rsid w:val="009733B0"/>
    <w:rsid w:val="009830D0"/>
    <w:rsid w:val="009A5D2B"/>
    <w:rsid w:val="009B35BC"/>
    <w:rsid w:val="009B5D1C"/>
    <w:rsid w:val="009C0F50"/>
    <w:rsid w:val="009D740F"/>
    <w:rsid w:val="009F5A3F"/>
    <w:rsid w:val="00A13717"/>
    <w:rsid w:val="00A14C5F"/>
    <w:rsid w:val="00A159AA"/>
    <w:rsid w:val="00A16871"/>
    <w:rsid w:val="00A23391"/>
    <w:rsid w:val="00A42100"/>
    <w:rsid w:val="00A441A3"/>
    <w:rsid w:val="00A46C4B"/>
    <w:rsid w:val="00A53274"/>
    <w:rsid w:val="00A73328"/>
    <w:rsid w:val="00A85CF8"/>
    <w:rsid w:val="00A91098"/>
    <w:rsid w:val="00A968E5"/>
    <w:rsid w:val="00AB2473"/>
    <w:rsid w:val="00AB30F6"/>
    <w:rsid w:val="00AD13F5"/>
    <w:rsid w:val="00AD346F"/>
    <w:rsid w:val="00AD40BC"/>
    <w:rsid w:val="00AE21B4"/>
    <w:rsid w:val="00AF5CCE"/>
    <w:rsid w:val="00B1145F"/>
    <w:rsid w:val="00B30692"/>
    <w:rsid w:val="00B41087"/>
    <w:rsid w:val="00B45F44"/>
    <w:rsid w:val="00B759BC"/>
    <w:rsid w:val="00B82431"/>
    <w:rsid w:val="00B931A5"/>
    <w:rsid w:val="00B96532"/>
    <w:rsid w:val="00BA379E"/>
    <w:rsid w:val="00BC0C4A"/>
    <w:rsid w:val="00BC377B"/>
    <w:rsid w:val="00BD24A5"/>
    <w:rsid w:val="00BD3FD5"/>
    <w:rsid w:val="00BE3638"/>
    <w:rsid w:val="00BF1D3E"/>
    <w:rsid w:val="00C00120"/>
    <w:rsid w:val="00C00DD0"/>
    <w:rsid w:val="00C27593"/>
    <w:rsid w:val="00C46443"/>
    <w:rsid w:val="00C575A9"/>
    <w:rsid w:val="00C62B49"/>
    <w:rsid w:val="00C62C28"/>
    <w:rsid w:val="00C80BE1"/>
    <w:rsid w:val="00C86197"/>
    <w:rsid w:val="00CA345B"/>
    <w:rsid w:val="00CA747F"/>
    <w:rsid w:val="00CB0E72"/>
    <w:rsid w:val="00CD2E57"/>
    <w:rsid w:val="00D03D3A"/>
    <w:rsid w:val="00D0407D"/>
    <w:rsid w:val="00D3178A"/>
    <w:rsid w:val="00D341EE"/>
    <w:rsid w:val="00D43B7C"/>
    <w:rsid w:val="00DB4C57"/>
    <w:rsid w:val="00DC6D79"/>
    <w:rsid w:val="00E37BD1"/>
    <w:rsid w:val="00E55EA9"/>
    <w:rsid w:val="00E8628D"/>
    <w:rsid w:val="00E91C54"/>
    <w:rsid w:val="00E91D60"/>
    <w:rsid w:val="00E964D9"/>
    <w:rsid w:val="00EA33E4"/>
    <w:rsid w:val="00EA5FE3"/>
    <w:rsid w:val="00ED02AE"/>
    <w:rsid w:val="00ED14F2"/>
    <w:rsid w:val="00EE04FC"/>
    <w:rsid w:val="00EE72D1"/>
    <w:rsid w:val="00EF0CBE"/>
    <w:rsid w:val="00EF34A9"/>
    <w:rsid w:val="00F03162"/>
    <w:rsid w:val="00F155BB"/>
    <w:rsid w:val="00F1650D"/>
    <w:rsid w:val="00F3451D"/>
    <w:rsid w:val="00F3736B"/>
    <w:rsid w:val="00F51155"/>
    <w:rsid w:val="00F57673"/>
    <w:rsid w:val="00F63B3F"/>
    <w:rsid w:val="00F85514"/>
    <w:rsid w:val="00FC008E"/>
    <w:rsid w:val="1FF5C67B"/>
    <w:rsid w:val="23DBB4EB"/>
    <w:rsid w:val="31320921"/>
    <w:rsid w:val="3E55DCA7"/>
    <w:rsid w:val="4BF7EAB7"/>
    <w:rsid w:val="55FDA01A"/>
    <w:rsid w:val="67C65499"/>
    <w:rsid w:val="6E4F0878"/>
    <w:rsid w:val="6EF519A0"/>
    <w:rsid w:val="6EF7D353"/>
    <w:rsid w:val="775BD95B"/>
    <w:rsid w:val="7BA3D63D"/>
    <w:rsid w:val="7D6F4BF6"/>
    <w:rsid w:val="7DEFA5A7"/>
    <w:rsid w:val="7E7FC1B5"/>
    <w:rsid w:val="7EDB7D8A"/>
    <w:rsid w:val="7FDFFC6C"/>
    <w:rsid w:val="7FEF3E73"/>
    <w:rsid w:val="7FFEB87B"/>
    <w:rsid w:val="A73F5342"/>
    <w:rsid w:val="A9FF6C38"/>
    <w:rsid w:val="BCFF47FD"/>
    <w:rsid w:val="BEBD4874"/>
    <w:rsid w:val="BFBD287B"/>
    <w:rsid w:val="C160FCBA"/>
    <w:rsid w:val="D757DDBF"/>
    <w:rsid w:val="D9DFAABD"/>
    <w:rsid w:val="D9F3E85E"/>
    <w:rsid w:val="DC7F71F8"/>
    <w:rsid w:val="E5B80995"/>
    <w:rsid w:val="E5F7AA40"/>
    <w:rsid w:val="EEAFE9B9"/>
    <w:rsid w:val="EFFF64AC"/>
    <w:rsid w:val="F6F3AFA0"/>
    <w:rsid w:val="F7FDA8DD"/>
    <w:rsid w:val="FBF91626"/>
    <w:rsid w:val="FBFFC4CD"/>
    <w:rsid w:val="FC47F164"/>
    <w:rsid w:val="FDBF6688"/>
    <w:rsid w:val="FEEF6001"/>
    <w:rsid w:val="FF1FD9B6"/>
    <w:rsid w:val="FF77DB06"/>
    <w:rsid w:val="FFBE291C"/>
    <w:rsid w:val="FFDF2A66"/>
    <w:rsid w:val="FFF96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iPriority w:val="99"/>
    <w:pPr>
      <w:shd w:val="clear" w:color="auto" w:fill="000080"/>
    </w:p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99"/>
    <w:rPr>
      <w:rFonts w:cs="Calibri"/>
      <w:kern w:val="0"/>
      <w:sz w:val="20"/>
      <w:szCs w:val="20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99"/>
  </w:style>
  <w:style w:type="character" w:customStyle="1" w:styleId="12">
    <w:name w:val="标题 2 字符"/>
    <w:link w:val="2"/>
    <w:semiHidden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3">
    <w:name w:val="文档结构图 字符"/>
    <w:link w:val="3"/>
    <w:semiHidden/>
    <w:uiPriority w:val="99"/>
    <w:rPr>
      <w:rFonts w:ascii="宋体" w:cs="Calibri"/>
      <w:sz w:val="18"/>
      <w:szCs w:val="18"/>
    </w:rPr>
  </w:style>
  <w:style w:type="character" w:customStyle="1" w:styleId="14">
    <w:name w:val="批注框文本 字符"/>
    <w:link w:val="4"/>
    <w:semiHidden/>
    <w:locked/>
    <w:uiPriority w:val="99"/>
    <w:rPr>
      <w:sz w:val="18"/>
      <w:szCs w:val="18"/>
    </w:rPr>
  </w:style>
  <w:style w:type="character" w:customStyle="1" w:styleId="15">
    <w:name w:val="页脚 字符"/>
    <w:link w:val="5"/>
    <w:locked/>
    <w:uiPriority w:val="99"/>
    <w:rPr>
      <w:sz w:val="18"/>
      <w:szCs w:val="18"/>
    </w:rPr>
  </w:style>
  <w:style w:type="character" w:customStyle="1" w:styleId="16">
    <w:name w:val="页眉 字符"/>
    <w:link w:val="6"/>
    <w:locked/>
    <w:uiPriority w:val="99"/>
    <w:rPr>
      <w:sz w:val="18"/>
      <w:szCs w:val="18"/>
    </w:rPr>
  </w:style>
  <w:style w:type="character" w:customStyle="1" w:styleId="17">
    <w:name w:val="无间隔 字符"/>
    <w:link w:val="18"/>
    <w:locked/>
    <w:uiPriority w:val="99"/>
    <w:rPr>
      <w:sz w:val="22"/>
      <w:szCs w:val="22"/>
      <w:lang w:bidi="ar-SA"/>
    </w:rPr>
  </w:style>
  <w:style w:type="paragraph" w:styleId="18">
    <w:name w:val="No Spacing"/>
    <w:link w:val="17"/>
    <w:qFormat/>
    <w:uiPriority w:val="99"/>
    <w:rPr>
      <w:sz w:val="22"/>
      <w:szCs w:val="22"/>
      <w:lang w:val="en-US" w:eastAsia="zh-CN" w:bidi="ar-SA"/>
    </w:rPr>
  </w:style>
  <w:style w:type="paragraph" w:customStyle="1" w:styleId="19">
    <w:name w:val="标题二（任中保）"/>
    <w:basedOn w:val="2"/>
    <w:uiPriority w:val="99"/>
    <w:pPr>
      <w:spacing w:before="120" w:after="120" w:line="360" w:lineRule="auto"/>
    </w:pPr>
    <w:rPr>
      <w:rFonts w:ascii="Arial" w:hAnsi="Arial" w:eastAsia="黑体" w:cs="Arial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1054</Words>
  <Characters>1089</Characters>
  <Lines>9</Lines>
  <Paragraphs>2</Paragraphs>
  <TotalTime>2.66666666666667</TotalTime>
  <ScaleCrop>false</ScaleCrop>
  <LinksUpToDate>false</LinksUpToDate>
  <CharactersWithSpaces>1095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2017-07-29T20:33:00Z</dcterms:created>
  <dc:creator>亮</dc:creator>
  <cp:lastModifiedBy>年轻是风</cp:lastModifiedBy>
  <cp:lastPrinted>2020-03-18T01:46:28Z</cp:lastPrinted>
  <dcterms:modified xsi:type="dcterms:W3CDTF">2022-06-08T07:57:19Z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A47F46F082AE4C51A5824AA5F1E9F628</vt:lpwstr>
  </property>
</Properties>
</file>